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2813993.xml.htm"/>
      <w:bookmarkStart w:id="1" w:name="kswkform4_176281399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Briesemeister Nathan Edward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ASBURY AUTOMOTIVE GROUP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6655 PEACHTREE DUNWOODY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ASBURY AUTOMOTIVE GROUP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ABG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&amp;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11/07/2025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226.61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/s/Dean Calloway, Attorney 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11/10/2025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51763" TargetMode="External"/><Relationship Id="rId5" Type="http://schemas.openxmlformats.org/officeDocument/2006/relationships/hyperlink" Target="http://www.sec.gov/cgi-bin/browse-edgar?action=getcompany&amp;CIK=00011449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567</Words>
  <Characters>3096</Characters>
  <CharactersWithSpaces>3602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