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Clara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ASBURY AUTOMOTIVE GROUP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2905 PREMIERE PKWY, STE 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of the Issuer's common stock withheld for payment of taxes upon the vesting of one-third of the restricted share units granted on February 20,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1913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2025-02-24T15:38:58Z</dcterms:created>
  <dcterms:modified xsi:type="dcterms:W3CDTF">2025-02-24T15:38:58Z</dcterms:modified>
</cp:coreProperties>
</file>