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Hult David W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ASBURY AUTOMOTIVE GROUP, INC. 6655 PEACHTREE DUNWOODY ROAD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ATLANTA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30328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ASBURY AUTOMOTIVE GROUP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ABG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1,640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75,502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02/20/2026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223.21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73,535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one-third of the restricted share units granted on February 20, 2024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number of shares of the Issuer's common stock withheld for payment of taxes upon the vesting of one-third of the performance share units granted on February 20, 2024.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/s/Dean Calloway, Attorney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24707" TargetMode="External"/><Relationship Id="rId14" Type="http://schemas.openxmlformats.org/officeDocument/2006/relationships/hyperlink" Target="http://www.sec.gov/cgi-bin/browse-edgar?action=getcompany&amp;CIK=000114498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2026-02-23T17:20:43Z</dcterms:created>
  <dcterms:modified xsi:type="dcterms:W3CDTF">2026-02-23T17:20:43Z</dcterms:modified>
</cp:coreProperties>
</file>